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方正黑体_GBK" w:hAnsi="方正黑体_GBK" w:eastAsia="方正黑体_GBK" w:cs="方正黑体_GBK"/>
          <w:color w:val="231F20"/>
          <w:kern w:val="0"/>
          <w:sz w:val="32"/>
          <w:szCs w:val="32"/>
          <w:lang w:val="en-US" w:eastAsia="zh-CN" w:bidi="ar"/>
        </w:rPr>
        <w:t>教师资格考试《综合素质》</w:t>
      </w:r>
    </w:p>
    <w:p>
      <w:pPr>
        <w:keepNext w:val="0"/>
        <w:keepLines w:val="0"/>
        <w:widowControl/>
        <w:suppressLineNumbers w:val="0"/>
        <w:jc w:val="center"/>
        <w:rPr>
          <w:rFonts w:hint="eastAsia" w:ascii="方正黑体_GBK" w:hAnsi="方正黑体_GBK" w:eastAsia="方正黑体_GBK" w:cs="方正黑体_GBK"/>
          <w:color w:val="231F20"/>
          <w:kern w:val="0"/>
          <w:sz w:val="46"/>
          <w:szCs w:val="46"/>
          <w:lang w:val="en-US" w:eastAsia="zh-Hans" w:bidi="ar"/>
        </w:rPr>
      </w:pPr>
      <w:r>
        <w:rPr>
          <w:rFonts w:hint="default" w:ascii="方正黑体_GBK" w:hAnsi="方正黑体_GBK" w:eastAsia="方正黑体_GBK" w:cs="方正黑体_GBK"/>
          <w:color w:val="231F20"/>
          <w:kern w:val="0"/>
          <w:sz w:val="46"/>
          <w:szCs w:val="46"/>
          <w:lang w:val="en-US" w:eastAsia="zh-CN" w:bidi="ar"/>
        </w:rPr>
        <w:t>终极模拟卷</w:t>
      </w:r>
      <w:r>
        <w:rPr>
          <w:rFonts w:hint="eastAsia" w:ascii="方正黑体_GBK" w:hAnsi="方正黑体_GBK" w:eastAsia="方正黑体_GBK" w:cs="方正黑体_GBK"/>
          <w:color w:val="231F20"/>
          <w:kern w:val="0"/>
          <w:sz w:val="46"/>
          <w:szCs w:val="46"/>
          <w:lang w:val="en-US" w:eastAsia="zh-Hans" w:bidi="ar"/>
        </w:rPr>
        <w:t>答案解析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rPr>
        <w:t>【答案】A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新课程改革的教学观。新课程改革的教学观包括：（1）教学从“以教育者为中心”转向“以学习者为中心”；（2）教学从“教会学生知识”转向“教会学生学习”；（3）教学从“重结论轻过程”转向“重结论的同时更重过程”；（4）教学从“关注学科”转向“关注人”。其中，教学从“以教育者为中心”转向“</w:t>
      </w:r>
      <w:bookmarkStart w:id="0" w:name="_GoBack"/>
      <w:bookmarkEnd w:id="0"/>
      <w:r>
        <w:rPr>
          <w:rFonts w:hint="eastAsia" w:ascii="宋体" w:hAnsi="宋体" w:eastAsia="宋体" w:cs="宋体"/>
          <w:color w:val="0000FF"/>
          <w:sz w:val="24"/>
          <w:szCs w:val="24"/>
        </w:rPr>
        <w:t>以学习者为中心”，随着教学改革的不断深入，教师正在从“独奏者”的角色逐渐过渡到“伴奏者”的角色，并不断地从“以教为中心”转向“以学为中心”，从继承性学习转向创新性学习。学生是具有主观能动性、充满活力的人，作为教学主体的学生，在教学活动中不是也不应该处于消极被动的地位，而应是积极主动的。题干中，郭老师让学生参与进课堂，发挥学生的主体作用。这体现了教学从“以教育者为中心”转向“以学习者为中心”。A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B项：教学从“重结论轻过程”转向“重结论更重过程”，现代教育心理学研究指出，学生的学习过程不仅是一个接受知识的过程，而且也是一个发现问题、分析问题、解决问题的过程。这个过程一方面是暴露学生产生各种疑问、困难、障碍和矛盾的过程，另一方面是发展学生聪明才智，养成学生独特个性与创新精神的过程。正因为如此，新课程改革强调过程，强调学生探索新知的经历和获得新知的体验。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项：教学从“教会学生知识”转向“教会学生学习”，未来社会不仅要求获得知识和信息，还要求能自如地运用它们。为此，今天的教学要立足于教会学生正确思维、正确学习。教师在此过程中，要指导学生掌握基本的学习过程，指导学生了解学科特征，掌握学科研究方法，培养学生良好的学习习惯。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D项：教学从“关注学科”转向“关注人”，“关注人”。在教学中具体表现为：（1）关注每一位学生；（2）关注学生的情绪生活和情感体验；（3）关注学生的道德生活和人格养成。与题干不符，排除。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【答案】B</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学生是独特的人。学生是独特的人表现在：（1）学生是完整的人；（2）每个学生都有自身的独特性；（3）学生与成人之间存在巨大的差异。其中，每个学生都有自身的独特性，教育的生机和活力就在于促进学生的个性健康发展。这也是学生自身发展的落脚点和最终体现。素质教育要求教师正视学生的个别差异，克服按照统一标准和尺度去衡量学生，追求完全趋同、整齐划一的弊端，须根据学生各个方面的情况因材施教。题干中，余老师在教学中总是根据学生的特点和基础来设计课堂提问和课后的作业，这说余老师认识到每个学生都有自身的独特性，这有利于他对学生因材施教，促进全体学生发展。B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A项：题干中余老师的行为，没有体现促进学生的全面发展。与题干不符，排除。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C、D两项：余老师的行为正确。与题干不符，排除。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3.【答案】C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斯德菲的五阶段理论。美国学者斯德菲以自我实现理论为依据，提出教师发展的五个阶段：预备生涯阶段、专家生涯阶段、退缩生涯阶段、更新生涯阶段和退出生涯阶段。其中，处于专家生涯阶段的教师具有任教科目的多方面能力、知识和态度，也拥有多方面的信息。在此阶段的教师具有以下特点：具有较高水平的教学能力和技巧；有较高的透视力，可随时掌握学生的动态，并对学生有较高的期望值；能激发自我潜能，达到自我实现。题干中，教师具有较高水平的教学能力与技巧，能够掌握学生的一举一动，有意识地激发自己的潜能，有效地控制课堂教学的进程，这些都是专家生涯阶段的表现，该教师所处的教师专业发展阶段是专家生涯阶段。C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A项：处于预备生涯阶段主要为新任职的教师或重新任职的教师，其具有以下特点：理想主义，有活力；富有创意，勇于接纳新观念；积极进取，努力向上。与题干不符，排除。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项：处于更新生涯阶段的教师在开始出现厌烦的征兆时，就采取较为积极的应对措施，如参加研讨会、进修学习或加入教师组织等。由于采取措施得当，就会出现主动致力于吸纳新知识，重新振奋起来，重新回到追求专业成长的状态——预备生涯阶段，但更成熟，更有针对性。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处于退缩生涯阶段可分为三个小阶段：初期的退缩、持续的退缩和深度退缩。初期的退缩阶段：教师很少致力于教学改革，教学内容年年重复，所教学生表现平平，个性表现固执、沉默、随波逐流。持续的退缩阶段：教师表现出明显的倦怠感，经常批评学校、家长、学生、教育行政部门，甚至表现好的教师；他们抗拒改革，个性也变得消极，或独来独往，或喋喋不休，人际关系不和谐。深度退缩阶段：教师表现出教学上的无力感，甚至有时会伤害到学生。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故正确答案为C。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4.【答案】A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教师职业的劳动特征。教师职业的劳动特征包括：①教师劳动的复杂性和创造性；②教师劳动的连续性和广延性；③教师劳动的长期性和间接性；④教师劳动的主体性和示范性；⑤教师劳动方式的个体性和劳动成果的群体性。其中，教师劳动的创造性主要表现在以下三个方面：因材施教；教学方法上的不断更新；教师需要“教育机智”。题干中，语文老师面对读错字的意外情况，引用孟子的话，随机应变地化解了课堂失误，这说明语文老师具有“教育机智”，体现了教师劳动的创造性。A 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 项：教师劳动的广延性是指空间的广延性。教师没有严格界定的劳动场所，课堂内外、学校内外都可能成为教师劳动的空间。学生的成长不仅受学校的影响，还受社会和家庭的影响。教师不能只在课内、校内发挥影响力，还要走出校门，协调学校、社会、家庭的教育影响，以便形成教育合力。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 项：教师劳动的间接性是指教师的劳动不直接创造物质财富，而是以学生为中介实现教师劳动的价值。教师的劳动并没有直接服务于社会，或直接贡献于人类的物质产品和精神产品。与题干不符，排除。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 项：教师劳动的示范性是指教师的言谈举止，如人品、才能、治学态度等都会成为学生学习的对象。教师劳动的示范性特点是由学生的可塑性、向师性等心理特征决定的。同时，教师劳动的主体性也要求教师的劳动具有示范性特点。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 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5.【答案】A</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中华人民共和国教育法》的相关规定。《中华人民共和国教育法》第七十六条规定：“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题干中，依据《中华人民共和国教育法》，对于该校的行为，教育行政部门应当责令该校退回招收学生，退还所收费用。A 项正确。</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B、C、D 三项：均与《中华人民共和国教育法》第七十六条的规定不符。与题干不符，排除。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rPr>
      </w:pPr>
      <w:r>
        <w:rPr>
          <w:rFonts w:hint="eastAsia" w:ascii="宋体" w:hAnsi="宋体" w:eastAsia="宋体" w:cs="宋体"/>
          <w:color w:val="0000FF"/>
          <w:sz w:val="24"/>
          <w:szCs w:val="24"/>
          <w:lang w:val="en-US" w:eastAsia="zh-CN"/>
        </w:rPr>
        <w:t>故正确答案为 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6.【答案】A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教师的权利。依据我国《中华人民共和国教师法》等相关法律法规的规定，我国教师享有教育教学权、学术交流权、指导评价权、报酬待遇权、民主管理权和进修培训权六项职业权利。其中，教育教学权是指《中华人民共和国教师法》第七条第（一）项的规定，教师享有“进行教育教学活动，开展教育教学改革和实验”的权利。题干中，吴老师开展多种形式的教育教学活动，这说明吴老师在行使自己的教育教学权。A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B项：学术交流权是指《中华人民共和国教师法》第七条第（二）项的规定，教师享有“从事科学研究、学术交流，参加专业的学术团体，在学术活动中充分发表意见”的权利。与题干不符，排除。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C项：指导评价权是指《中华人民共和国教师法》第七条第（三）项规定，教师享有“指导学生的学习和发展，评定学生的品行和学业成绩”的权利。与题干不符，排除。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民主管理权是指《中华人民共和国教师法》第七条第（五）项规定，教师享有“对学校教育教学、管理工作和教育行政部门的工作提出意见和建议，通过教职工代表大会或者其他形式，参与学校的民主管理”的权利。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lang w:eastAsia="zh-CN"/>
        </w:rPr>
      </w:pPr>
      <w:r>
        <w:rPr>
          <w:rFonts w:hint="eastAsia" w:ascii="宋体" w:hAnsi="宋体" w:cs="宋体"/>
          <w:color w:val="0000FF"/>
          <w:sz w:val="24"/>
          <w:szCs w:val="24"/>
          <w:lang w:val="en-US" w:eastAsia="zh-CN"/>
        </w:rPr>
        <w:t>7</w:t>
      </w:r>
      <w:r>
        <w:rPr>
          <w:rFonts w:hint="eastAsia" w:ascii="宋体" w:hAnsi="宋体" w:eastAsia="宋体" w:cs="宋体"/>
          <w:color w:val="0000FF"/>
          <w:sz w:val="24"/>
          <w:szCs w:val="24"/>
          <w:lang w:eastAsia="zh-CN"/>
        </w:rPr>
        <w:t>.【答案】C</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解析】本题考查《中华人民共和国义务教育法》相关规定。《中华人民共和国义务教育法》第五十六条第二款规定：“学校以向学生推销或者变相推销商品、服务等方式谋取利益的，由县级人民政府教育行政部门给予通报批评；有违法所得的，没收违法所得；对直接负责的主管人员和其他直接责任人员依法给予处分。”题干中，该校为获得最新的多媒体教学设备，通过向学生推销各种商品来获得设备经费的做法，违反了《中华人民共和国义务教育法》的相关规定，应当追究其责任。C项正确。</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故正确答案为C。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0000FF"/>
          <w:sz w:val="24"/>
          <w:szCs w:val="24"/>
          <w:lang w:val="en-US" w:eastAsia="zh-CN"/>
        </w:rPr>
      </w:pPr>
      <w:r>
        <w:rPr>
          <w:rFonts w:hint="eastAsia" w:ascii="宋体" w:hAnsi="宋体" w:cs="宋体"/>
          <w:color w:val="0000FF"/>
          <w:sz w:val="24"/>
          <w:szCs w:val="24"/>
          <w:lang w:val="en-US" w:eastAsia="zh-CN"/>
        </w:rPr>
        <w:t>8</w:t>
      </w:r>
      <w:r>
        <w:rPr>
          <w:rFonts w:hint="eastAsia" w:ascii="宋体" w:hAnsi="宋体" w:eastAsia="宋体" w:cs="宋体"/>
          <w:color w:val="0000FF"/>
          <w:sz w:val="24"/>
          <w:szCs w:val="24"/>
          <w:lang w:val="en-US" w:eastAsia="zh-CN"/>
        </w:rPr>
        <w:t>.【答案】D</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解析</w:t>
      </w:r>
      <w:r>
        <w:rPr>
          <w:rFonts w:hint="eastAsia" w:ascii="宋体" w:hAnsi="宋体" w:eastAsia="宋体" w:cs="宋体"/>
          <w:color w:val="0000FF"/>
          <w:sz w:val="24"/>
          <w:szCs w:val="24"/>
          <w:lang w:eastAsia="zh-CN"/>
        </w:rPr>
        <w:t>】</w:t>
      </w:r>
      <w:r>
        <w:rPr>
          <w:rFonts w:hint="eastAsia" w:ascii="宋体" w:hAnsi="宋体" w:cs="宋体"/>
          <w:color w:val="0000FF"/>
          <w:sz w:val="24"/>
          <w:szCs w:val="24"/>
          <w:lang w:eastAsia="zh-CN"/>
        </w:rPr>
        <w:t>本题考查《中华人民共和国教师法》</w:t>
      </w:r>
      <w:r>
        <w:rPr>
          <w:rFonts w:hint="eastAsia" w:ascii="宋体" w:hAnsi="宋体" w:eastAsia="宋体" w:cs="宋体"/>
          <w:color w:val="0000FF"/>
          <w:sz w:val="24"/>
          <w:szCs w:val="24"/>
          <w:lang w:eastAsia="zh-CN"/>
        </w:rPr>
        <w:t>。</w:t>
      </w:r>
      <w:r>
        <w:rPr>
          <w:rFonts w:hint="eastAsia" w:ascii="宋体" w:hAnsi="宋体" w:cs="宋体"/>
          <w:color w:val="0000FF"/>
          <w:sz w:val="24"/>
          <w:szCs w:val="24"/>
          <w:lang w:eastAsia="zh-CN"/>
        </w:rPr>
        <w:t>《中华人民共和国教师法》</w:t>
      </w:r>
      <w:r>
        <w:rPr>
          <w:rFonts w:hint="eastAsia" w:ascii="宋体" w:hAnsi="宋体" w:eastAsia="宋体" w:cs="宋体"/>
          <w:color w:val="0000FF"/>
          <w:sz w:val="24"/>
          <w:szCs w:val="24"/>
          <w:lang w:eastAsia="zh-CN"/>
        </w:rPr>
        <w:t>在第三十九条中规定：“教师学校或者其他教育机构侵犯其合法权益的，或者对学校或者其他教育机构作出的处理不服的，可以向教育行政部门提出申诉，教育行政部门应当在接到申诉的三十日内，作出处理”。因此最长申诉时间为30天。D项正确。</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故正确答案为D。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9.</w:t>
      </w:r>
      <w:r>
        <w:rPr>
          <w:rFonts w:hint="eastAsia" w:ascii="宋体" w:hAnsi="宋体" w:eastAsia="宋体" w:cs="宋体"/>
          <w:color w:val="0000FF"/>
          <w:sz w:val="24"/>
          <w:szCs w:val="24"/>
        </w:rPr>
        <w:t>【答案】D</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中华人民共和国未成年人保护法》的相关内容。《中华人民共和国未成年人保护法》第二章第二十二条规定：“未成年人的父母或者其他监护人因外出务工等原因在一定期限内不能完全履行监护职责的，应当委托具有照护能力的完全民事行为能力人代为照护；无正当理由的，不得委托他人代为照护。未成年人的父母或者其他监护人在确定被委托人时，应当综合考虑其道德品质、家庭状况、身心健康状况、与未成年人生活情感上的联系等情况，并听取有表达意愿能力未成年人的意见。具有下列情形之一的，不得作为被委托人：（一）曾实施性侵害、虐待、遗弃、拐卖、暴力伤害等违法犯罪行为；（二）有吸毒、酗酒、赌博等恶习；（三）曾拒不履行或者长期怠于履行监护、照护职责；（四）其他不适宜担任被委托人的情形。”题干中，小周父母的做法是不合法的，有吸毒、酗酒、赌博等恶习不得作为被委托人，小周的二叔好赌是不得作为委托人的。D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A、B两项：小周父母的做法是不合法的，有吸毒、酗酒、赌博等恶习不得作为被委托人。与题干不符，排除。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C项：小周父母的做法是不合法的，但与是否存在亲戚关系无关。与题干不符，排除。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10.【答案】B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中华人民共和国预防未成年人犯罪法》的相关规定。《中华人民共和国预防未成年人犯罪法》第三章第二十八条规定：“本法所称不良行为，是指未成年人实施的不利于其健康成长的下列行为：（一）吸烟、饮酒；（二）多次旷课、逃学；（三）无故夜不归宿、离家出走；（四）沉迷网络；（五）与社会上具有不良习性的人交往，组织或者参加实施不良行为的团伙；（六）进入法律法规规定未成年人不宜进入的场所；（七）参与赌博、变相赌博，或者参加封建迷信、邪教等活动；（八）阅览、观看或者收听宣扬淫秽、色情、暴力、恐怖、极端等内容的读物、音像制品或者网络信息等；（九）其他不利于未成年人身心健康成长的不良行为。”题干中，小峰沉迷于网络，经常旷课、逃学，这都属于不良行为。B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项：《中华人民共和国预防未成年人犯罪法》第四章第三十八条规定：“本法所称严重不良行为，是指未成年人实施的有刑法规定、因不满法定刑事责任年龄不予刑事处罚的行为，以及严重危害社会的下列行为：（一）结伙斗殴，追逐、拦截他人，强拿硬要或者任意损毁、占用公私财物等寻衅滋事行为；（二）非法携带枪支、弹药或者弩、匕首等国家规定的管制器具；（三）殴打、辱骂、恐吓，或者故意伤害他人身体；（四）盗窃、哄抢、抢夺或者故意损毁公私财物；（五）传播淫秽的读物、音像制品或者信息等；（六）卖淫、嫖娼，或者进行淫秽表演；（七）吸食、注射毒品，或者向他人提供毒品；（八）参与赌博赌资较大；（九）其他严重危害社会的行为。”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C项：题干中，小峰的行为违反了《中华人民共和国预防未成年人犯罪法》第三章第二十八条的规定。与题干不符，排除。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D项：为干扰项。与题干不符，排除。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11.</w:t>
      </w:r>
      <w:r>
        <w:rPr>
          <w:rFonts w:hint="eastAsia" w:ascii="宋体" w:hAnsi="宋体" w:eastAsia="宋体" w:cs="宋体"/>
          <w:color w:val="0000FF"/>
          <w:sz w:val="24"/>
          <w:szCs w:val="24"/>
        </w:rPr>
        <w:t>【答案】C</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学生伤害事故处理办法》。《学生伤害事故处理办法》第二章第十条规定：“学生或者未成年学生监护人由于过错，有下列情形之一，造成学生伤害事故，应当依法承担相应的责任：（一）学生违反法律法规的规定，违反社会公共行为准则、学校的规章制度或者纪律，实施按其年龄和认知能力应当知道具有危险或者可能危及他人的行为的；（二）学生行为具有危险性，学校、教师已经告诫、纠正，但学生不听劝阻、拒不改正的；（三）学生或者其监护人知道学生有特异体质，或者患有特定疾病，但未告知学校的；（四）未成年学生的身体状况、行为、情绪等有异常情况，监护人知道或者已被学校告知，但未履行相应监护职责的；（五）学生或者未成年学生监护人有其他过错的。”题干中，班主任在发现小贝翘椅子的危险行为后，进行了多次的提醒，但小贝并未引起重视，且依旧翘椅子。根据法律规定，应承担事故责任的是小贝的父母。C项正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A、B、D三项：均不符合《学生伤害事故处理办法》第二章第十条的规定。与题干不符，排除。与题干不符，排除。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12.</w:t>
      </w:r>
      <w:r>
        <w:rPr>
          <w:rFonts w:hint="eastAsia" w:ascii="宋体" w:hAnsi="宋体" w:eastAsia="宋体" w:cs="宋体"/>
          <w:color w:val="0000FF"/>
          <w:sz w:val="24"/>
          <w:szCs w:val="24"/>
          <w:lang w:val="en-US" w:eastAsia="zh-CN"/>
        </w:rPr>
        <w:t>【答案】</w:t>
      </w:r>
      <w:r>
        <w:rPr>
          <w:rFonts w:hint="default" w:ascii="宋体" w:hAnsi="宋体" w:eastAsia="宋体" w:cs="宋体"/>
          <w:color w:val="0000FF"/>
          <w:sz w:val="24"/>
          <w:szCs w:val="24"/>
          <w:lang w:val="en-US" w:eastAsia="zh-CN"/>
        </w:rPr>
        <w:t xml:space="preserve">D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【解析】</w:t>
      </w:r>
      <w:r>
        <w:rPr>
          <w:rFonts w:hint="eastAsia" w:ascii="宋体" w:hAnsi="宋体" w:eastAsia="宋体" w:cs="宋体"/>
          <w:color w:val="0000FF"/>
          <w:sz w:val="24"/>
          <w:szCs w:val="24"/>
          <w:lang w:val="en-US" w:eastAsia="zh-CN"/>
        </w:rPr>
        <w:t xml:space="preserve">本题考查《中华人民共和国宪法》的相关内容。《中华人民共和国宪法》第 </w:t>
      </w:r>
      <w:r>
        <w:rPr>
          <w:rFonts w:hint="default" w:ascii="宋体" w:hAnsi="宋体" w:eastAsia="宋体" w:cs="宋体"/>
          <w:color w:val="0000FF"/>
          <w:sz w:val="24"/>
          <w:szCs w:val="24"/>
          <w:lang w:val="en-US" w:eastAsia="zh-CN"/>
        </w:rPr>
        <w:t xml:space="preserve">一百三十四条规定：“中华人民共和国人民检察院是国家的法律监督机关。”D 项正确。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 xml:space="preserve">A 项：《中华人民共和国宪法》第一百二十五条第一款规定：“中华人民共和国国家监 察委员会是最高监察机关。”与题干不符，排除。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 xml:space="preserve">B 项：《中华人民共和国宪法》第一百二十八条规定：“中华人民共和国人民法院是国家的审判机关。”与题干不符，排除。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 xml:space="preserve">C 项：《中华人民共和国宪法》第八十五条规定：“中华人民共和国国务院，即中央人民政府，是最高国家权力机关的执行机关，是最高国家行政机关。”与题干不符，排除。 </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故正确答案为 D。</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1</w:t>
      </w:r>
      <w:r>
        <w:rPr>
          <w:rFonts w:hint="eastAsia" w:ascii="宋体" w:hAnsi="宋体" w:eastAsia="宋体" w:cs="宋体"/>
          <w:color w:val="0000FF"/>
          <w:sz w:val="24"/>
          <w:szCs w:val="24"/>
          <w:highlight w:val="none"/>
          <w:lang w:val="en-US" w:eastAsia="zh-CN"/>
        </w:rPr>
        <w:t>3</w:t>
      </w:r>
      <w:r>
        <w:rPr>
          <w:rFonts w:hint="default" w:ascii="宋体" w:hAnsi="宋体" w:eastAsia="宋体" w:cs="宋体"/>
          <w:color w:val="0000FF"/>
          <w:sz w:val="24"/>
          <w:szCs w:val="24"/>
          <w:highlight w:val="none"/>
          <w:lang w:val="en-US" w:eastAsia="zh-CN"/>
        </w:rPr>
        <w:t>.【答案】B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【解析】本题考查教师职业道德修养。教师加强自我修养的方法包括自省和慎独。B 项“闻一知十”属于一种迁移现象，与教师职业道德修养无关，与题干相符，当选。</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A、C、D 三项：均属于教师加强自我修养的方法。与题干不符，排除。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highlight w:val="none"/>
          <w:lang w:val="en-US" w:eastAsia="zh-CN"/>
        </w:rPr>
        <w:t>本题为选非题，故正确答案为 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14.</w:t>
      </w:r>
      <w:r>
        <w:rPr>
          <w:rFonts w:hint="eastAsia" w:ascii="宋体" w:hAnsi="宋体" w:eastAsia="宋体" w:cs="宋体"/>
          <w:color w:val="0000FF"/>
          <w:sz w:val="24"/>
          <w:szCs w:val="24"/>
        </w:rPr>
        <w:t>【答案】C</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中小学教师职业道德规范》（2008年修订）的相关内容。2008年9月，教育部、中国教科文卫体工会全国委员会联合发布重新修订的《中小学教师职业道德规范》，其基本内容包括爱国守法、爱岗敬业、关爱学生、为人师表、教书育人和终身学习。其中，终身学习要求教师崇尚科学精神，树立终身学习理念，拓宽知识视野，更新知识结构。潜心钻研业务，勇于探索创新，不断提高专业素养和教育教学水平。题干中，谭老师在教学上不断创新，关注新鲜事物，体现了终身学习的职业道德规范。C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A项：爱岗敬业要求教师忠诚于人民教育事业，志存高远，勤恳敬业，甘为人梯，乐于奉献。对工作高度负责，认真备课上课，认真批改作业，认真辅导学生。不得敷衍塞责。与题干不符，排除。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B项：关爱学生要求教师关心爱护全体学生，尊重学生人格，平等公正对待学生。对学生严慈相济，做学生良师益友。保护学生安全，关心学生健康，维护学生权益。不讽刺、挖苦、歧视学生，不体罚或变相体罚学生。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D项：教书育人要求教师遵循教育规律，实施素质教育。循循善诱，诲人不倦，因材施教。培养学生良好品行，激发学生创新精神，促进学生全面发展。不以分数作为评价学生的唯一标准。与题干不符，排除。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15.</w:t>
      </w:r>
      <w:r>
        <w:rPr>
          <w:rFonts w:hint="eastAsia" w:ascii="宋体" w:hAnsi="宋体" w:eastAsia="宋体" w:cs="宋体"/>
          <w:color w:val="0000FF"/>
          <w:sz w:val="24"/>
          <w:szCs w:val="24"/>
        </w:rPr>
        <w:t>【答案】D</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中小学教师职业道德规范（2008年修订）》的内容。《中小学教师职业道德规范（2008年修订）》的内容包括：爱国守法、爱岗敬业、关爱学生、教书育人、为人师表和终身学习。其中，关爱学生是师德的灵魂。关爱学生要求教师要关心爱护全体学生，尊重学生人格，平等公正对待学生。对学生严慈相济，做学生良师益友。保护学生安全，关心学生健康，维护学生权益。不讽刺、挖苦、歧视学生，不体罚或变相体罚学生。题干中，马卡连柯的话表明教师要爱学生，才能与学生达到心灵的碰撞，表明作为教师，要做到关爱学生。D项中，李老师既是学生的良师益友，又能够严慈相济，做到了关爱学生。D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爱岗敬业要求教师要忠诚于人民教育事业，志存高远，勤恳敬业，甘为人梯，乐于奉献。对工作高度负责，认真备课上课，认真批改作业，认真辅导学生。不得敷衍塞责。刘老师放学后给学生讲题表明刘老师做到了爱岗敬业。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B项：教书育人要求教师要遵循教育规律，实施素质教育。循循善诱，诲人不倦，因材施教。培养学生良好品行，激发学生创新精神，促进学生全面发展。不以分数作为评价学生的唯一标准。王老师因材施教表明王老师做到了教书育人。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项：为人师表要求教师要坚守高尚情操，知荣明耻，严于律己，以身作则。衣着得体，语言规范，举止文明。关心集体，团结协作，尊重同事，尊重家长。作风正派，廉洁奉公。自觉抵制有偿家教，不利用职务之便谋取私利。薛老师拒绝有偿家教表明薛老师做到了为人师表。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故正确答案为D。</w:t>
      </w:r>
    </w:p>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16.【答案】C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对教师职业道德的理解。为人师表是教师职业的内在要求。为人师表要求教师“坚守高尚情操，知荣明耻，严于律己，以身作则。衣着得体，语言规范，举止文明。关心集体，团结协作，尊重同事，尊重家长。作风正派，廉洁奉公。自觉抵制有偿家教，不利用职务之便谋取私利”。“以身立教”是指教师要严于律己，以身作则，符合为人师表的要求。C 项正确。</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 项：“学而不厌，诲人不倦”是爱岗敬业的基本要求。爱岗敬业要求教师“忠诚于人民教育事业，志存高远，勤恳敬业，甘为人梯，乐于奉献。对工作高度负责，认真备课上课，认真批改作业，认真辅导学生。不得敷衍塞责”。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 项：关爱学生要求教师“关心爱护全体学生，尊重学生人格，平等公正对待学生。对学生严慈相济，做学生良师益友。保护学生安全，关心学生健康，维护学生权益。不讽刺、挖苦、歧视学生，不体罚或变相体罚学生”。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 项：终身学习要求教师“崇尚科学精神，树立终身学习理念，拓宽知识视野，更新知识结构。潜心钻研业务，勇于探索创新，不断提高专业素养和教育教学水平”。与题干不符，排除。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 C。</w:t>
      </w:r>
    </w:p>
    <w:p/>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17.【答案】C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【解析】本题考查对成语典故的认识。秦朝末年，秦王派大将章邯带 20 万大军进攻诸侯国赵国，赵王派人向楚王求援，楚王让宋义挂帅、项羽辅佐，率军救援，宋义故意拖延时机，项羽杀了宋义并率军渡过漳水去援赵，他们把锅砸了，把船沉入江底，做生死决战，终于击败秦军。后世用“破釜沉舟”比喻下决心不顾一切地干到底。因此，“破釜沉舟”和项羽有关。C 项正确。</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A 项：“卧薪尝胆”是指睡觉睡在柴草上，吃饭睡觉前都尝一尝苦胆，形容人刻苦自励，发奋图强。该成语出自《史记 · 越王勾践世家》，“越王勾践反国，乃苦身焦思，置胆于坐，坐卧即仰胆，饮食亦尝胆也”。因此，该成语和越王勾践有关。与题干不符，排除。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B 项：“近水楼台”是指水边的楼台先得到月光。比喻能优先得到利益或便利的某种地位或关系。宋仁宗时期，杭州知府范仲淹脾气温和，与手下人同甘共苦，很多人得到他的关心与推荐提拔。外地巡检苏麟到杭州办事，送范仲淹一首诗，诗中写道：“近水楼台先得月，向阳花木易为春。”范仲淹明白他的意思，就给了他想要的东西。因此，该成语与范仲淹有关。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default"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D 项：“黄袍加身”是指五代后周时，赵匡胤在陈桥兵变，部下诸将给他披上黄袍，拥立为天子。后比喻发动政变获得成功。因此，该成语和赵匡胤有关。与题干不符，排除。</w:t>
      </w:r>
    </w:p>
    <w:p>
      <w:pPr>
        <w:rPr>
          <w:rFonts w:hint="eastAsia" w:ascii="宋体" w:hAnsi="宋体" w:eastAsia="宋体" w:cs="宋体"/>
          <w:color w:val="0000FF"/>
          <w:sz w:val="24"/>
          <w:szCs w:val="24"/>
          <w:lang w:val="en-US" w:eastAsia="zh-CN"/>
        </w:rPr>
      </w:pPr>
      <w:r>
        <w:rPr>
          <w:rFonts w:hint="default" w:ascii="宋体" w:hAnsi="宋体" w:eastAsia="宋体" w:cs="宋体"/>
          <w:color w:val="0000FF"/>
          <w:sz w:val="24"/>
          <w:szCs w:val="24"/>
          <w:lang w:val="en-US" w:eastAsia="zh-CN"/>
        </w:rPr>
        <w:t>故正确答案为 C</w:t>
      </w:r>
      <w:r>
        <w:rPr>
          <w:rFonts w:hint="eastAsia" w:ascii="宋体" w:hAnsi="宋体" w:eastAsia="宋体" w:cs="宋体"/>
          <w:color w:val="0000FF"/>
          <w:sz w:val="24"/>
          <w:szCs w:val="24"/>
          <w:lang w:val="en-US" w:eastAsia="zh-CN"/>
        </w:rPr>
        <w:t>。</w:t>
      </w:r>
    </w:p>
    <w:p>
      <w:pPr>
        <w:rPr>
          <w:rFonts w:hint="eastAsia" w:ascii="宋体" w:hAnsi="宋体" w:eastAsia="宋体" w:cs="宋体"/>
          <w:color w:val="0000FF"/>
          <w:sz w:val="24"/>
          <w:szCs w:val="24"/>
          <w:lang w:val="en-US" w:eastAsia="zh-CN"/>
        </w:rPr>
      </w:pPr>
    </w:p>
    <w:p>
      <w:pPr>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18.</w:t>
      </w:r>
      <w:r>
        <w:rPr>
          <w:rFonts w:hint="eastAsia" w:ascii="宋体" w:hAnsi="宋体" w:eastAsia="宋体" w:cs="宋体"/>
          <w:color w:val="0000FF"/>
          <w:sz w:val="24"/>
          <w:szCs w:val="24"/>
        </w:rPr>
        <w:t>【答案】</w:t>
      </w:r>
      <w:r>
        <w:rPr>
          <w:rFonts w:hint="eastAsia" w:ascii="宋体" w:hAnsi="宋体" w:eastAsia="宋体" w:cs="宋体"/>
          <w:color w:val="0000FF"/>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【解析】本题考查中国现当代文学。《诗的格律》是</w:t>
      </w: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"https://baike.baidu.com/item/%E9%97%BB%E4%B8%80%E5%A4%9A" \t "https://baike.baidu.com/item/%E4%B8%89%E7%BE%8E/_blank" </w:instrText>
      </w:r>
      <w:r>
        <w:rPr>
          <w:rFonts w:hint="eastAsia" w:ascii="宋体" w:hAnsi="宋体" w:eastAsia="宋体" w:cs="宋体"/>
          <w:color w:val="0000FF"/>
          <w:sz w:val="24"/>
          <w:szCs w:val="24"/>
        </w:rPr>
        <w:fldChar w:fldCharType="separate"/>
      </w:r>
      <w:r>
        <w:rPr>
          <w:rFonts w:hint="eastAsia" w:ascii="宋体" w:hAnsi="宋体" w:eastAsia="宋体" w:cs="宋体"/>
          <w:color w:val="0000FF"/>
          <w:sz w:val="24"/>
          <w:szCs w:val="24"/>
        </w:rPr>
        <w:t>闻一多</w:t>
      </w:r>
      <w:r>
        <w:rPr>
          <w:rFonts w:hint="eastAsia" w:ascii="宋体" w:hAnsi="宋体" w:eastAsia="宋体" w:cs="宋体"/>
          <w:color w:val="0000FF"/>
          <w:sz w:val="24"/>
          <w:szCs w:val="24"/>
        </w:rPr>
        <w:fldChar w:fldCharType="end"/>
      </w:r>
      <w:r>
        <w:rPr>
          <w:rFonts w:hint="eastAsia" w:ascii="宋体" w:hAnsi="宋体" w:eastAsia="宋体" w:cs="宋体"/>
          <w:color w:val="0000FF"/>
          <w:sz w:val="24"/>
          <w:szCs w:val="24"/>
        </w:rPr>
        <w:t>先生系列诗论中最重要的一篇。在这篇论文中，他系统的提出“诗的实力不独包括音乐的美（音节）、绘画的美（词藻），并且还有建筑的美（节的匀称和句的均齐）。”这一关于新诗“三美”主张遂成为</w:t>
      </w:r>
      <w:r>
        <w:rPr>
          <w:rFonts w:hint="eastAsia" w:ascii="宋体" w:hAnsi="宋体" w:eastAsia="宋体" w:cs="宋体"/>
          <w:color w:val="0000FF"/>
          <w:sz w:val="24"/>
          <w:szCs w:val="24"/>
        </w:rPr>
        <w:fldChar w:fldCharType="begin"/>
      </w:r>
      <w:r>
        <w:rPr>
          <w:rFonts w:hint="eastAsia" w:ascii="宋体" w:hAnsi="宋体" w:eastAsia="宋体" w:cs="宋体"/>
          <w:color w:val="0000FF"/>
          <w:sz w:val="24"/>
          <w:szCs w:val="24"/>
        </w:rPr>
        <w:instrText xml:space="preserve"> HYPERLINK "https://baike.baidu.com/item/%E6%96%B0%E6%A0%BC%E5%BE%8B%E8%AF%97%E6%B4%BE/1929115" \t "https://baike.baidu.com/item/%E4%B8%89%E7%BE%8E/_blank" </w:instrText>
      </w:r>
      <w:r>
        <w:rPr>
          <w:rFonts w:hint="eastAsia" w:ascii="宋体" w:hAnsi="宋体" w:eastAsia="宋体" w:cs="宋体"/>
          <w:color w:val="0000FF"/>
          <w:sz w:val="24"/>
          <w:szCs w:val="24"/>
        </w:rPr>
        <w:fldChar w:fldCharType="separate"/>
      </w:r>
      <w:r>
        <w:rPr>
          <w:rFonts w:hint="eastAsia" w:ascii="宋体" w:hAnsi="宋体" w:eastAsia="宋体" w:cs="宋体"/>
          <w:color w:val="0000FF"/>
          <w:sz w:val="24"/>
          <w:szCs w:val="24"/>
        </w:rPr>
        <w:t>新格律诗派</w:t>
      </w:r>
      <w:r>
        <w:rPr>
          <w:rFonts w:hint="eastAsia" w:ascii="宋体" w:hAnsi="宋体" w:eastAsia="宋体" w:cs="宋体"/>
          <w:color w:val="0000FF"/>
          <w:sz w:val="24"/>
          <w:szCs w:val="24"/>
        </w:rPr>
        <w:fldChar w:fldCharType="end"/>
      </w:r>
      <w:r>
        <w:rPr>
          <w:rFonts w:hint="eastAsia" w:ascii="宋体" w:hAnsi="宋体" w:eastAsia="宋体" w:cs="宋体"/>
          <w:color w:val="0000FF"/>
          <w:sz w:val="24"/>
          <w:szCs w:val="24"/>
        </w:rPr>
        <w:t>的理论纲领</w:t>
      </w:r>
      <w:r>
        <w:rPr>
          <w:rFonts w:hint="eastAsia" w:ascii="宋体" w:hAnsi="宋体" w:eastAsia="宋体" w:cs="宋体"/>
          <w:color w:val="0000FF"/>
          <w:sz w:val="24"/>
          <w:szCs w:val="24"/>
          <w:lang w:val="en-US" w:eastAsia="zh-CN"/>
        </w:rPr>
        <w:t>。</w:t>
      </w:r>
      <w:r>
        <w:rPr>
          <w:rFonts w:hint="eastAsia" w:ascii="宋体" w:hAnsi="宋体" w:eastAsia="宋体" w:cs="宋体"/>
          <w:color w:val="0000FF"/>
          <w:sz w:val="24"/>
          <w:szCs w:val="24"/>
        </w:rPr>
        <w:t>B项正确。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C、D三项：均属于闻一多先生的作品。</w:t>
      </w:r>
      <w:r>
        <w:rPr>
          <w:rFonts w:hint="eastAsia" w:ascii="宋体" w:hAnsi="宋体" w:eastAsia="宋体" w:cs="宋体"/>
          <w:color w:val="0000FF"/>
          <w:sz w:val="24"/>
          <w:szCs w:val="24"/>
        </w:rPr>
        <w:t>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w:t>
      </w:r>
      <w:r>
        <w:rPr>
          <w:rFonts w:hint="eastAsia" w:ascii="宋体" w:hAnsi="宋体" w:eastAsia="宋体" w:cs="宋体"/>
          <w:color w:val="0000FF"/>
          <w:sz w:val="24"/>
          <w:szCs w:val="24"/>
          <w:lang w:val="en-US" w:eastAsia="zh-CN"/>
        </w:rPr>
        <w:t>B</w:t>
      </w:r>
      <w:r>
        <w:rPr>
          <w:rFonts w:hint="eastAsia" w:ascii="宋体" w:hAnsi="宋体" w:eastAsia="宋体" w:cs="宋体"/>
          <w:color w:val="0000FF"/>
          <w:sz w:val="24"/>
          <w:szCs w:val="24"/>
        </w:rPr>
        <w:t>。</w:t>
      </w:r>
    </w:p>
    <w:p>
      <w:pPr>
        <w:rPr>
          <w:rFonts w:hint="eastAsia" w:ascii="宋体" w:hAnsi="宋体" w:eastAsia="宋体" w:cs="宋体"/>
          <w:color w:val="0000FF"/>
          <w:sz w:val="24"/>
          <w:szCs w:val="24"/>
          <w:lang w:val="en-US" w:eastAsia="zh-CN"/>
        </w:rPr>
      </w:pPr>
    </w:p>
    <w:p>
      <w:pPr>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19.【答案】A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民族音乐。《百鸟朝凤》是唢呐独奏曲，在北方各地都有不同版本。1953年春，由山东省菏泽专区代表队作为唢呐独奏参加第一届全国音乐舞蹈会演演出时，受到热烈欢迎。后来唢呐名家任同祥在专业音乐工作者协助下，压缩鸟叫声，删去鸡叫声，并设计了一个华彩乐句，运用特殊循环换气法的长音演奏技巧，扩充了快板尾段，使全曲在热烈欢腾的气氛中结束。乐曲以热情欢快的旋律与百鸟和鸣之声，表现了生机勃勃的大自然景象。A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项：《二泉映月》是二胡名曲，是中国民间音乐家华彦钧（阿炳）的代表作。这首乐曲自始至终流露的是一位饱尝人间辛酸和痛苦的盲艺人的思绪情感，作品展示了独特的民间演奏技巧与风格，以及无与伦比的深邃意境，显示了中国二胡艺术的独特魅力，它拓宽了二胡艺术的表现力，曾获“20世纪华人音乐经典作品奖”。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项：《姑苏行》是笛子演奏家、作曲家江先谓于1962年创作的一首笛子曲，是一首由深受广大人民群众喜爱的竹笛经典名曲。曲名为游览苏州（古称姑苏）之意，全曲表现了古城苏州的秀丽风光和人们游览时的愉悦心情。乐曲旋律优美亲切，风格典雅舒泰，节奏轻松明快，结构简练完整，是南派曲笛的代表性乐曲之一。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广陵散》又名《广陵止息》。它是中国古代一首大型琴曲，中国音乐史上非常著名的古琴曲，著名十大古琴曲之一。《广陵散》的旋律激昂、慷慨，它是我国现存古琴曲中唯一的具有戈矛杀伐战斗气氛的乐曲，直接表达了为父报仇的精神，具有很高的思想性及艺术性。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故正确答案为A。</w:t>
      </w:r>
    </w:p>
    <w:p>
      <w:pPr>
        <w:rPr>
          <w:rFonts w:hint="eastAsia" w:ascii="宋体" w:hAnsi="宋体" w:eastAsia="宋体" w:cs="宋体"/>
          <w:color w:val="0000FF"/>
          <w:sz w:val="24"/>
          <w:szCs w:val="24"/>
          <w:lang w:val="en-US" w:eastAsia="zh-CN"/>
        </w:rPr>
      </w:pPr>
    </w:p>
    <w:p>
      <w:pPr>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20.</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答案</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 xml:space="preserve"> D</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解析</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本题考查人文常识。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A项错误，白色脸表现奸诈多疑，含贬义，代表凶诈，如：“三国戏”里的曹操、《打严嵩》中的严嵩。</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B项错误，红色脸象征忠义、耿直、有血性，如：“三国戏”里的关羽、《斩经堂》里的吴汉。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C项错误，黄色脸象征勇猛、暴躁。如典韦。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D项正确，金色脸象征威武庄严，表现神仙一类角色。如：《闹天宫》里的如来佛、二郎神。</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故正确答案为D。</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21.【答案】B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【解析】本题考查中国的民族乐器。拉弦乐器的典型乐器为：二胡、板胡、革胡、马头琴（蒙古族传统乐器）、艾捷克（维吾尔族、乌孜别克族和塔吉克族传统乐器）、京胡、中胡、高胡。B 项中，图示为马头琴，它是一种两弦的弦乐器，有梯形的琴身和雕刻成马头形状的琴柄，是蒙古族人民喜爱的乐器。B 项正确。</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 项：图示为冬不拉，又名东不拉、东布拉，是北亚和中亚地区的哈萨克族的传统弹拨乐器。与题干不符，排除。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 项：图示为琵琶，是弹拨乐器首座，拨弦类弦鸣乐器。琵琶用木或竹等制成，音箱呈半梨形，上装四弦，原先是用丝线，现多用钢丝、钢绳、尼龙制成；颈与面板上设有以确定音位的“相”和“品”。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 项：图示为芦笙，是西南地区苗、瑶、侗等少数民族的簧管乐器，属于吹奏乐器的一种。与题干不符，排除。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 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22.</w:t>
      </w:r>
      <w:r>
        <w:rPr>
          <w:rFonts w:hint="eastAsia" w:ascii="宋体" w:hAnsi="宋体" w:eastAsia="宋体" w:cs="宋体"/>
          <w:color w:val="0000FF"/>
          <w:sz w:val="24"/>
          <w:szCs w:val="24"/>
        </w:rPr>
        <w:t>【答案】C</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【解析】本题考查我国的岛屿。舟山群岛位于浙江省东北部，地处中国长江口南侧、杭州湾外缘的东海洋面上的一组岛群，是中国第一大群岛。C项正确。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A项：西沙群岛为中国南海诸岛四大群岛之一，由永乐群岛和宣德群岛构成，是中国南海陆地面积最大的群岛。与题干不符，排除。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B项：南沙群岛，古称万里石塘、万里长堤、万生石塘屿等，位于南海南部海域，北起雄南礁，南至立地暗沙，西到万安滩，东接海马滩，是南海最南的一组群岛，岛屿滩礁最多、散布范围最广的一组群岛。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D项：澎湖列岛位于台湾岛西部的台湾海峡中，因港外海涛澎湃，港内水静如湖而得名。由台湾海峡东南部64个岛屿组成，主要岛屿有澎湖本岛、渔翁岛和白沙岛。与题干不符，排除。</w:t>
      </w:r>
    </w:p>
    <w:p>
      <w:pPr>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23.</w:t>
      </w:r>
      <w:r>
        <w:rPr>
          <w:rFonts w:hint="eastAsia" w:ascii="宋体" w:hAnsi="宋体" w:eastAsia="宋体" w:cs="宋体"/>
          <w:color w:val="0000FF"/>
          <w:sz w:val="24"/>
          <w:szCs w:val="24"/>
        </w:rPr>
        <w:t>【答案】B</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物理常识。噪音指的是能够引起人烦躁、或音量过强而危害人体健康的一类声音。因此在日常生活中需要减小噪音，而减小噪音的途径主要有三个，分别是控制噪音源、阻断噪音传播以及在人耳处减弱噪音。题干中，在道路两旁设置屏障或者植树属于在传播过程中削弱声音，属于阻断噪音传播。B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A项：控制噪音源是指从声源处削弱噪音，例如给车辆安装消声器等。与题干不符，排除。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C项：为干扰项。与题干不符，排除。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D项：在人耳处减弱噪音是指在接收处削弱噪音，例如配套耳塞、防声头盔等。与题干不符，排除。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24.【答案】B</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世界历史。孟德斯鸠是启蒙运动的代表人物，其主张包括：①反对君主专制，提出“三权分立”学说；②法律应当体现理性（代表作有《论法的精神》《波斯人的信札》等）。题干中，“三权分立”的提出者是孟德斯鸠。B 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 项：伏尔泰是启蒙运动的代表人物，其主张包括：①反对君主专制，倡导君主立宪制；②主张天赋人权，认为人生来就是自由和平等的；③认为法律应以人性为出发点，在法律面前人人平等；④猛烈抨击天主教会，但主张信仰自由和信仰上帝。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 项：但丁是意大利文艺复兴的先驱，代表作是《神曲》，但丁率先对教会提出了批评。与题干不符，排除。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 项：卢梭是启蒙运动的代表人物，其主张包括：①主张天赋人权、人民主权；②提倡社会契约论（代表作有《社会契约论》《论人类不平等的起源和基础》等）；③肯定革命的合法性；④认为私有制是人类不平等的根源；⑤认为理性是不可靠的。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 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25.【答案】B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【解析】本题考查地理常识。巴士海峡，位于中国台湾岛与菲律宾巴坦群岛之间，是沟通中国南海和太平洋的重要国际水道。B项正确。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项：全球海峡中无巴坦海峡，仅有巴坦群岛，一般译巴丹群岛：是菲律宾吕宋岛以北约310千米，吕宋海峡中的14个小岛。总面积209平方千米。北以巴士海峡，南有巴林塘海峡分别和台湾、巴布延群岛隔开。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C项：台湾海峡，是中国大陆与台湾岛之间连通南海、东海的海峡。西起福建省沿海，东至台湾岛西岸。与题干不符，排除。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D项：巴林塘海峡，位于巴坦群岛和巴布延群岛之间，是连接中国南海与太平洋的重要水道。海峡宽约82千米，水深700-2000米，可通航各种舰船。与题干不符，排除。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26.【答案】C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FF"/>
          <w:sz w:val="24"/>
          <w:szCs w:val="24"/>
          <w:lang w:val="en-US" w:eastAsia="zh-CN"/>
        </w:rPr>
        <w:t>【解析】本题考查Word的应用。在Word编辑状态下，文本的“查找”与“替换”功能在“格式”的下拉菜单中。C项正确。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FF"/>
          <w:sz w:val="24"/>
          <w:szCs w:val="24"/>
          <w:lang w:val="en-US" w:eastAsia="zh-CN"/>
        </w:rPr>
        <w:t>A、B、D三项：均为干扰项。与题干不符，排除。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FF"/>
          <w:sz w:val="24"/>
          <w:szCs w:val="24"/>
          <w:lang w:val="en-US" w:eastAsia="zh-CN"/>
        </w:rPr>
        <w:t>故正确答案为C。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27.【答案】C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【解析】本题考查PowerPoint的相关知识。在PowerPoint中，在浏览视图下，按住Ctrl键并拖动鼠标，即可对文本进行快速分复制。C项正确。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A、B两项：均为干扰项。与题干不符，排除。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D项：按住Shift键的同时拖动鼠标完成的是对道德等比例缩放。与题干不符，排除。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FF"/>
          <w:sz w:val="24"/>
          <w:szCs w:val="24"/>
          <w:lang w:val="en-US" w:eastAsia="zh-CN"/>
        </w:rPr>
        <w:t>故正确答案为C。</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28.</w:t>
      </w:r>
      <w:r>
        <w:rPr>
          <w:rFonts w:hint="eastAsia" w:ascii="宋体" w:hAnsi="宋体" w:eastAsia="宋体" w:cs="宋体"/>
          <w:color w:val="0000FF"/>
          <w:sz w:val="24"/>
          <w:szCs w:val="24"/>
        </w:rPr>
        <w:t>【答案】B</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解析】本题考查数字推理。等差数列是一种最常见的基础数列。等差数列的定义：从第二项起，每项与前项之差等于一个常数。这个常数叫作等差数列的公差。等差数列的特点：数列依次呈递增或递减规律。观察题干可知，数列各项构成公差为6的等差数列。因此，空白处为16+6=22。B项正确。</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A、C、D三项：均为干扰项。与题干不符，排除。</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故正确答案为B。</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29.【答案】A</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【解析】本题考查图形推理。题干中，例图呈现出一个规律，即每一组图形都分成四个部分。A 项中，图形被分成四个部分，与题干相符，当选。</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B、C 两项：这两个图形均被分成三个部分。与题干不符，排除。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D 项：这个图形被分成两个部分。与题干不符，排除。</w:t>
      </w:r>
    </w:p>
    <w:p>
      <w:pPr>
        <w:pageBreakBefore w:val="0"/>
        <w:widowControl w:val="0"/>
        <w:kinsoku/>
        <w:wordWrap/>
        <w:overflowPunct/>
        <w:topLinePunct w:val="0"/>
        <w:autoSpaceDE/>
        <w:autoSpaceDN/>
        <w:bidi w:val="0"/>
        <w:adjustRightInd/>
        <w:spacing w:line="360" w:lineRule="auto"/>
        <w:ind w:left="0" w:leftChars="0" w:right="0" w:rightChars="0" w:firstLine="480" w:firstLineChars="200"/>
        <w:jc w:val="left"/>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故正确答案为 A。</w:t>
      </w:r>
    </w:p>
    <w:p>
      <w:pPr>
        <w:rPr>
          <w:rFonts w:hint="eastAsia" w:ascii="宋体" w:hAnsi="宋体" w:eastAsia="宋体" w:cs="宋体"/>
          <w:color w:val="0000FF"/>
          <w:sz w:val="24"/>
          <w:szCs w:val="24"/>
          <w:lang w:val="en-US" w:eastAsia="zh-CN"/>
        </w:rPr>
      </w:pPr>
    </w:p>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30.</w:t>
      </w:r>
      <w:r>
        <w:rPr>
          <w:rFonts w:hint="eastAsia" w:ascii="宋体" w:hAnsi="宋体" w:eastAsia="宋体" w:cs="宋体"/>
          <w:color w:val="0000FF"/>
          <w:sz w:val="24"/>
          <w:szCs w:val="24"/>
          <w:highlight w:val="none"/>
        </w:rPr>
        <w:t>【参考答案】</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材料中李老师的行为是恰当的，符合</w:t>
      </w:r>
      <w:r>
        <w:rPr>
          <w:rFonts w:hint="eastAsia" w:ascii="宋体" w:hAnsi="宋体" w:eastAsia="宋体" w:cs="宋体"/>
          <w:color w:val="0000FF"/>
          <w:sz w:val="24"/>
          <w:szCs w:val="24"/>
          <w:highlight w:val="none"/>
          <w:lang w:eastAsia="zh-CN"/>
        </w:rPr>
        <w:t>素质教育</w:t>
      </w:r>
      <w:r>
        <w:rPr>
          <w:rFonts w:hint="eastAsia" w:ascii="宋体" w:hAnsi="宋体" w:eastAsia="宋体" w:cs="宋体"/>
          <w:color w:val="0000FF"/>
          <w:sz w:val="24"/>
          <w:szCs w:val="24"/>
          <w:highlight w:val="none"/>
        </w:rPr>
        <w:t>的相关要求，值得我们学习。</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首先，新课改的教学观要求教学要从“关注学科”转向“关注人”。</w:t>
      </w:r>
      <w:r>
        <w:rPr>
          <w:rFonts w:hint="eastAsia" w:ascii="宋体" w:hAnsi="宋体" w:eastAsia="宋体" w:cs="宋体"/>
          <w:color w:val="0000FF"/>
          <w:sz w:val="24"/>
          <w:szCs w:val="24"/>
          <w:highlight w:val="none"/>
          <w:lang w:eastAsia="zh-CN"/>
        </w:rPr>
        <w:t>不能只注重传授知识，还要关注学生的情感体验。</w:t>
      </w:r>
      <w:r>
        <w:rPr>
          <w:rFonts w:hint="eastAsia" w:ascii="宋体" w:hAnsi="宋体" w:eastAsia="宋体" w:cs="宋体"/>
          <w:color w:val="0000FF"/>
          <w:sz w:val="24"/>
          <w:szCs w:val="24"/>
          <w:highlight w:val="none"/>
        </w:rPr>
        <w:t>材料中，李老师在语文教学中致力于使学生感受到汉语言的博大精深和传统文化的独特魅力，体现了“关注人”。</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其次，素质教育是以培养学生的创新精神和实践能力为重点的教育</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教师要鼓励学生的新想法，保护学生的好奇心和想象力</w:t>
      </w:r>
      <w:r>
        <w:rPr>
          <w:rFonts w:hint="eastAsia" w:ascii="宋体" w:hAnsi="宋体" w:eastAsia="宋体" w:cs="宋体"/>
          <w:color w:val="0000FF"/>
          <w:sz w:val="24"/>
          <w:szCs w:val="24"/>
          <w:highlight w:val="none"/>
        </w:rPr>
        <w:t>。材料中，李老师让学生自己创作能体现林黛玉性格特征的小故事，</w:t>
      </w:r>
      <w:r>
        <w:rPr>
          <w:rFonts w:hint="eastAsia" w:ascii="宋体" w:hAnsi="宋体" w:eastAsia="宋体" w:cs="宋体"/>
          <w:color w:val="0000FF"/>
          <w:sz w:val="24"/>
          <w:szCs w:val="24"/>
          <w:highlight w:val="none"/>
          <w:lang w:val="en-US" w:eastAsia="zh-CN"/>
        </w:rPr>
        <w:t>每个学生都有自己不同的想法，</w:t>
      </w:r>
      <w:r>
        <w:rPr>
          <w:rFonts w:hint="eastAsia" w:ascii="宋体" w:hAnsi="宋体" w:eastAsia="宋体" w:cs="宋体"/>
          <w:color w:val="0000FF"/>
          <w:sz w:val="24"/>
          <w:szCs w:val="24"/>
          <w:highlight w:val="none"/>
        </w:rPr>
        <w:t>培养</w:t>
      </w:r>
      <w:r>
        <w:rPr>
          <w:rFonts w:hint="eastAsia" w:ascii="宋体" w:hAnsi="宋体" w:eastAsia="宋体" w:cs="宋体"/>
          <w:color w:val="0000FF"/>
          <w:sz w:val="24"/>
          <w:szCs w:val="24"/>
          <w:highlight w:val="none"/>
          <w:lang w:val="en-US" w:eastAsia="zh-CN"/>
        </w:rPr>
        <w:t>了</w:t>
      </w:r>
      <w:r>
        <w:rPr>
          <w:rFonts w:hint="eastAsia" w:ascii="宋体" w:hAnsi="宋体" w:eastAsia="宋体" w:cs="宋体"/>
          <w:color w:val="0000FF"/>
          <w:sz w:val="24"/>
          <w:szCs w:val="24"/>
          <w:highlight w:val="none"/>
        </w:rPr>
        <w:t>学生的</w:t>
      </w:r>
      <w:r>
        <w:rPr>
          <w:rFonts w:hint="eastAsia" w:ascii="宋体" w:hAnsi="宋体" w:eastAsia="宋体" w:cs="宋体"/>
          <w:color w:val="0000FF"/>
          <w:sz w:val="24"/>
          <w:szCs w:val="24"/>
          <w:highlight w:val="none"/>
          <w:lang w:val="en-US" w:eastAsia="zh-CN"/>
        </w:rPr>
        <w:t>想象力和创造力</w:t>
      </w:r>
      <w:r>
        <w:rPr>
          <w:rFonts w:hint="eastAsia" w:ascii="宋体" w:hAnsi="宋体" w:eastAsia="宋体" w:cs="宋体"/>
          <w:color w:val="0000FF"/>
          <w:sz w:val="24"/>
          <w:szCs w:val="24"/>
          <w:highlight w:val="none"/>
        </w:rPr>
        <w:t>。</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最后，新课改的教学观要求教学从“以教育者为中心”转向“以学习者为中心”。</w:t>
      </w:r>
      <w:r>
        <w:rPr>
          <w:rFonts w:hint="eastAsia" w:ascii="宋体" w:hAnsi="宋体" w:eastAsia="宋体" w:cs="宋体"/>
          <w:color w:val="0000FF"/>
          <w:sz w:val="24"/>
          <w:szCs w:val="24"/>
          <w:highlight w:val="none"/>
          <w:lang w:val="en-US" w:eastAsia="zh-CN"/>
        </w:rPr>
        <w:t>教师要把学生当作学习的主体，调动学生学习的积极性。</w:t>
      </w:r>
      <w:r>
        <w:rPr>
          <w:rFonts w:hint="eastAsia" w:ascii="宋体" w:hAnsi="宋体" w:eastAsia="宋体" w:cs="宋体"/>
          <w:color w:val="0000FF"/>
          <w:sz w:val="24"/>
          <w:szCs w:val="24"/>
          <w:highlight w:val="none"/>
        </w:rPr>
        <w:t>材料中，李老师</w:t>
      </w:r>
      <w:r>
        <w:rPr>
          <w:rFonts w:hint="eastAsia" w:ascii="宋体" w:hAnsi="宋体" w:eastAsia="宋体" w:cs="宋体"/>
          <w:color w:val="0000FF"/>
          <w:sz w:val="24"/>
          <w:szCs w:val="24"/>
          <w:highlight w:val="none"/>
          <w:lang w:val="en-US" w:eastAsia="zh-CN"/>
        </w:rPr>
        <w:t>让同学们写故事，还</w:t>
      </w:r>
      <w:r>
        <w:rPr>
          <w:rFonts w:hint="eastAsia" w:ascii="宋体" w:hAnsi="宋体" w:eastAsia="宋体" w:cs="宋体"/>
          <w:color w:val="0000FF"/>
          <w:sz w:val="24"/>
          <w:szCs w:val="24"/>
          <w:highlight w:val="none"/>
        </w:rPr>
        <w:t>组织全班学生就“推”“敲”二字的使用展开讨论，</w:t>
      </w:r>
      <w:r>
        <w:rPr>
          <w:rFonts w:hint="eastAsia" w:ascii="宋体" w:hAnsi="宋体" w:eastAsia="宋体" w:cs="宋体"/>
          <w:color w:val="0000FF"/>
          <w:sz w:val="24"/>
          <w:szCs w:val="24"/>
          <w:highlight w:val="none"/>
          <w:lang w:val="en-US" w:eastAsia="zh-CN"/>
        </w:rPr>
        <w:t>调动了学生的积极性，也</w:t>
      </w:r>
      <w:r>
        <w:rPr>
          <w:rFonts w:hint="eastAsia" w:ascii="宋体" w:hAnsi="宋体" w:eastAsia="宋体" w:cs="宋体"/>
          <w:color w:val="0000FF"/>
          <w:sz w:val="24"/>
          <w:szCs w:val="24"/>
          <w:highlight w:val="none"/>
        </w:rPr>
        <w:t xml:space="preserve">使学生体会到“敲”字的妙处，体现了“以学习者为中心”。 </w:t>
      </w:r>
    </w:p>
    <w:p>
      <w:pPr>
        <w:keepNext w:val="0"/>
        <w:keepLines w:val="0"/>
        <w:pageBreakBefore w:val="0"/>
        <w:widowControl/>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FF"/>
          <w:sz w:val="24"/>
          <w:szCs w:val="24"/>
          <w:highlight w:val="none"/>
        </w:rPr>
        <w:t>综上所述，李老师的教育行为值得我们学习，我们要深刻践行素质教育的理念及新课改的教学观，做一名合格的人民教师。</w:t>
      </w:r>
    </w:p>
    <w:p/>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31.【参考答案】</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材料中卢老师的做法是值得提倡的，他认真践行了教师职业道德规范，值得学习。</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首先，卢老师践行了“关爱学生”的职业道德规范。关爱学生是指关心爱护全体学生，做学生的良师益友。材料中，卢老师了解到学生小莉的实际情况，亲切地关心小莉，帮助她疏导压力，指导她找到正确的学习方法，并能够积极地走近学生，真正践行了师德的灵魂——关爱学生。</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其次，卢老师践行了“爱岗敬业”的职业道德规范。爱岗敬业是指勤恳敬业，对工作高度负责。材料中，卢老师能够做到对工作高度负责，课上认真授课，课下仔细批改作业，并利用休息时间为学生答疑解惑，做到了认真辅导学生，在教学中尽职尽责，充分展现了其敬业精神。</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最后，卢老师践行了“终身学习”的职业道德规范。终身学习是指不断拓宽知识视野，更新知识结构。材料中，卢老师像学生一般在知识的海洋里孜孜不倦地学习，并努力学习制作有趣的教学课件，应用于教学，做到了与时俱进，自觉更新教育观念。</w:t>
      </w:r>
    </w:p>
    <w:p>
      <w:pPr>
        <w:pStyle w:val="2"/>
        <w:keepNext w:val="0"/>
        <w:keepLines w:val="0"/>
        <w:pageBreakBefore w:val="0"/>
        <w:kinsoku/>
        <w:wordWrap/>
        <w:overflowPunct/>
        <w:topLinePunct w:val="0"/>
        <w:bidi w:val="0"/>
        <w:snapToGrid/>
        <w:spacing w:before="0" w:beforeAutospacing="0" w:after="0" w:afterAutospacing="0" w:line="360" w:lineRule="auto"/>
        <w:ind w:firstLine="48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在实际的教育教学过程中，每位老师只有认真践行教师的职业道德，始终以学生为主体，真正做到关爱学生，才能促进学生积极健康地发展。</w:t>
      </w:r>
    </w:p>
    <w:p/>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FF"/>
          <w:sz w:val="24"/>
          <w:szCs w:val="24"/>
          <w:lang w:val="en-US" w:eastAsia="zh-CN"/>
        </w:rPr>
      </w:pPr>
      <w:r>
        <w:rPr>
          <w:rFonts w:hint="default" w:ascii="宋体" w:hAnsi="宋体" w:cs="宋体"/>
          <w:color w:val="0000FF"/>
          <w:sz w:val="24"/>
          <w:szCs w:val="24"/>
          <w:lang w:eastAsia="zh-CN"/>
        </w:rPr>
        <w:t>32.</w:t>
      </w:r>
      <w:r>
        <w:rPr>
          <w:rFonts w:hint="eastAsia" w:ascii="宋体" w:hAnsi="宋体" w:eastAsia="宋体" w:cs="宋体"/>
          <w:color w:val="0000FF"/>
          <w:sz w:val="24"/>
          <w:szCs w:val="24"/>
          <w:lang w:val="en-US" w:eastAsia="zh-CN"/>
        </w:rPr>
        <w:t>【参考答案】</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（1）儒家美学、道家美学和禅宗美学有着最根本的区别：如儒家的思想是“入世”，道家的思想是“出世”，禅宗的思想是“循世”。其中，儒家突出一个“仁”字，强调人与人、人与社会的和谐。</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（2）文中的“儒道互补，庄禅相通”主要是指以下几层意思：</w:t>
      </w:r>
    </w:p>
    <w:p>
      <w:pP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①儒家、道家和禅宗三家共同构成了中国传统美学。②三种美学在文人身上不能截然分开。③中国文化有很大的包容性，三种文化谁也不占统治地位。④道家和禅宗为积极入世的知识分子提供了精神家园。</w:t>
      </w:r>
    </w:p>
    <w:p>
      <w:pPr>
        <w:rPr>
          <w:rFonts w:hint="eastAsia" w:ascii="宋体" w:hAnsi="宋体" w:eastAsia="宋体" w:cs="宋体"/>
          <w:color w:val="0000FF"/>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0"/>
        <w:textAlignment w:val="auto"/>
        <w:outlineLvl w:val="9"/>
        <w:rPr>
          <w:rFonts w:hint="eastAsia" w:ascii="宋体" w:hAnsi="宋体" w:eastAsia="宋体" w:cs="宋体"/>
          <w:b w:val="0"/>
          <w:i w:val="0"/>
          <w:caps w:val="0"/>
          <w:color w:val="0000FF"/>
          <w:spacing w:val="0"/>
          <w:sz w:val="24"/>
          <w:szCs w:val="24"/>
        </w:rPr>
      </w:pPr>
      <w:r>
        <w:rPr>
          <w:rFonts w:hint="eastAsia" w:ascii="宋体" w:hAnsi="宋体" w:eastAsia="宋体" w:cs="宋体"/>
          <w:b w:val="0"/>
          <w:i w:val="0"/>
          <w:caps w:val="0"/>
          <w:color w:val="0000FF"/>
          <w:spacing w:val="0"/>
          <w:sz w:val="24"/>
          <w:szCs w:val="24"/>
        </w:rPr>
        <w:t>【参考</w:t>
      </w:r>
      <w:r>
        <w:rPr>
          <w:rFonts w:hint="eastAsia" w:ascii="宋体" w:hAnsi="宋体" w:eastAsia="宋体" w:cs="宋体"/>
          <w:b w:val="0"/>
          <w:i w:val="0"/>
          <w:caps w:val="0"/>
          <w:color w:val="0000FF"/>
          <w:spacing w:val="0"/>
          <w:sz w:val="24"/>
          <w:szCs w:val="24"/>
          <w:lang w:eastAsia="zh-CN"/>
        </w:rPr>
        <w:t>范文</w:t>
      </w:r>
      <w:r>
        <w:rPr>
          <w:rFonts w:hint="eastAsia" w:ascii="宋体" w:hAnsi="宋体" w:eastAsia="宋体" w:cs="宋体"/>
          <w:b w:val="0"/>
          <w:i w:val="0"/>
          <w:caps w:val="0"/>
          <w:color w:val="0000FF"/>
          <w:spacing w:val="0"/>
          <w:sz w:val="24"/>
          <w:szCs w:val="24"/>
        </w:rPr>
        <w:t>】</w:t>
      </w:r>
    </w:p>
    <w:p>
      <w:pPr>
        <w:pStyle w:val="2"/>
        <w:spacing w:before="0" w:beforeAutospacing="0" w:after="0" w:afterAutospacing="0" w:line="360" w:lineRule="auto"/>
        <w:ind w:firstLine="480"/>
        <w:jc w:val="center"/>
        <w:rPr>
          <w:rFonts w:hint="eastAsia" w:ascii="宋体" w:hAnsi="宋体" w:eastAsia="宋体" w:cs="宋体"/>
          <w:color w:val="0000FF"/>
          <w:sz w:val="24"/>
          <w:szCs w:val="22"/>
          <w:lang w:val="en-US" w:eastAsia="zh-CN"/>
        </w:rPr>
      </w:pPr>
      <w:r>
        <w:rPr>
          <w:rFonts w:hint="eastAsia" w:ascii="宋体" w:hAnsi="宋体" w:eastAsia="宋体" w:cs="宋体"/>
          <w:color w:val="0000FF"/>
          <w:sz w:val="24"/>
          <w:szCs w:val="22"/>
          <w:lang w:val="en-US" w:eastAsia="zh-CN"/>
        </w:rPr>
        <w:t>万般皆下品，惟有读书高</w:t>
      </w:r>
    </w:p>
    <w:p>
      <w:pPr>
        <w:pStyle w:val="2"/>
        <w:spacing w:before="0" w:beforeAutospacing="0" w:after="0" w:afterAutospacing="0" w:line="360" w:lineRule="auto"/>
        <w:ind w:firstLine="480"/>
        <w:jc w:val="both"/>
        <w:rPr>
          <w:rFonts w:hint="eastAsia" w:ascii="宋体" w:hAnsi="宋体" w:eastAsia="宋体" w:cs="宋体"/>
          <w:color w:val="0000FF"/>
          <w:sz w:val="24"/>
          <w:szCs w:val="22"/>
          <w:lang w:val="en-US" w:eastAsia="zh-CN"/>
        </w:rPr>
      </w:pPr>
      <w:r>
        <w:rPr>
          <w:rFonts w:hint="eastAsia" w:ascii="宋体" w:hAnsi="宋体" w:eastAsia="宋体" w:cs="宋体"/>
          <w:color w:val="0000FF"/>
          <w:sz w:val="24"/>
          <w:szCs w:val="22"/>
          <w:lang w:val="en-US" w:eastAsia="zh-CN"/>
        </w:rPr>
        <w:t>高尔基说过“书籍是人类进步的阶梯。”书籍是人类数百年来无数聪明才智的载体，它记录着人类记几十年的知识教训，凝练着古今中外贤者名仕总结的生活经验。作为前人留下来的宝贵财富，书中有“黄金屋”，引领我们明确前进奋斗的方向；作为时人笔耕不辍的积累，书中有“颜如玉”，带着我们探寻更美好的生活。作为一名教师，我们的职责是教书育人、传递知识，那么我们便需要从书中汲取知识的养料，勤学善思，努力读书。</w:t>
      </w:r>
    </w:p>
    <w:p>
      <w:pPr>
        <w:pStyle w:val="2"/>
        <w:spacing w:before="0" w:beforeAutospacing="0" w:after="0" w:afterAutospacing="0" w:line="360" w:lineRule="auto"/>
        <w:ind w:firstLine="480"/>
        <w:jc w:val="both"/>
        <w:rPr>
          <w:rFonts w:hint="eastAsia" w:ascii="宋体" w:hAnsi="宋体" w:eastAsia="宋体" w:cs="宋体"/>
          <w:color w:val="0000FF"/>
          <w:sz w:val="24"/>
          <w:szCs w:val="22"/>
          <w:lang w:val="en-US" w:eastAsia="zh-CN"/>
        </w:rPr>
      </w:pPr>
      <w:r>
        <w:rPr>
          <w:rFonts w:hint="eastAsia" w:ascii="宋体" w:hAnsi="宋体" w:eastAsia="宋体" w:cs="宋体"/>
          <w:color w:val="0000FF"/>
          <w:sz w:val="24"/>
          <w:szCs w:val="22"/>
          <w:lang w:val="en-US" w:eastAsia="zh-CN"/>
        </w:rPr>
        <w:t>读书好，善读书，作为一名教师，我们要有的放矢的展开对书籍的阅读。培根曾说“读史使人明智，读诗使人灵秀，数学使人周密，物理使人深刻，伦理使人庄重，逻辑使人善辩。”不同的书籍具有不同的功能与功效。在生活节奏加快，人们的微阅读逐渐增加的当代，要想啃嚼一本经典需要安住性格、耐住寂寞，更需要有对书籍筛选、遴选的能力。选择一本好书，恰如穿越时空与贤者对话；选择一本糟粕，那知识空谈浪费时间。读书，要有的放矢、认真筛选，明确阅读目的去领会书中的真谛。</w:t>
      </w:r>
    </w:p>
    <w:p>
      <w:pPr>
        <w:pStyle w:val="2"/>
        <w:spacing w:before="0" w:beforeAutospacing="0" w:after="0" w:afterAutospacing="0" w:line="360" w:lineRule="auto"/>
        <w:ind w:firstLine="480"/>
        <w:jc w:val="both"/>
        <w:rPr>
          <w:rFonts w:hint="eastAsia" w:ascii="宋体" w:hAnsi="宋体" w:eastAsia="宋体" w:cs="宋体"/>
          <w:color w:val="0000FF"/>
          <w:sz w:val="24"/>
          <w:szCs w:val="22"/>
          <w:lang w:val="en-US" w:eastAsia="zh-CN"/>
        </w:rPr>
      </w:pPr>
      <w:r>
        <w:rPr>
          <w:rFonts w:hint="eastAsia" w:ascii="宋体" w:hAnsi="宋体" w:eastAsia="宋体" w:cs="宋体"/>
          <w:color w:val="0000FF"/>
          <w:sz w:val="24"/>
          <w:szCs w:val="22"/>
          <w:lang w:val="en-US" w:eastAsia="zh-CN"/>
        </w:rPr>
        <w:t>读书好，好读书，作为一名教师，我们要坚持不懈的展开对书籍的阅读。师者，传道授业解惑。道从何而来，读书当是获得“道”的不二法门。作为一名教师，我们除了要做好本职工作之外，当认真勤勉对于业务进行探索、对于知识进行扩充。习近平总书记曾对教师给予厚望，期待我们能够成为“有理想信念、有道德情操、有扎实学识、有仁爱之心”的四有好老师。我们每一位教师应该矢志不渝的坚定为师初心，以读书延展自己扎实的学识，在阅读总逐步提升自己的道德情操，在讲阅读转换为能量之时培养仁爱之心。读书，要坚持不懈、努力坚持，通过长久的努力扩展自己的知识领域。</w:t>
      </w:r>
    </w:p>
    <w:p>
      <w:pPr>
        <w:pStyle w:val="2"/>
        <w:spacing w:before="0" w:beforeAutospacing="0" w:after="0" w:afterAutospacing="0" w:line="360" w:lineRule="auto"/>
        <w:ind w:firstLine="480"/>
        <w:jc w:val="both"/>
        <w:rPr>
          <w:rFonts w:hint="eastAsia" w:ascii="宋体" w:hAnsi="宋体" w:eastAsia="宋体" w:cs="宋体"/>
          <w:color w:val="0000FF"/>
          <w:sz w:val="24"/>
          <w:szCs w:val="22"/>
          <w:lang w:val="en-US" w:eastAsia="zh-CN"/>
        </w:rPr>
      </w:pPr>
      <w:r>
        <w:rPr>
          <w:rFonts w:hint="eastAsia" w:ascii="宋体" w:hAnsi="宋体" w:eastAsia="宋体" w:cs="宋体"/>
          <w:color w:val="0000FF"/>
          <w:sz w:val="24"/>
          <w:szCs w:val="22"/>
          <w:lang w:val="en-US" w:eastAsia="zh-CN"/>
        </w:rPr>
        <w:t>读书好，乐读书，作为一名教师，我们要不断以身作则传递阅读观念。每年的4月23日是世界读书日，每逢读书日便有诸多统计数据展示世界读书情况。最近一次读书统计数据显示虽然我们一直提倡多读书，读好书，但真正能做到的人极少。除了学校强制的读书以外，毕业以后，很多人都不再愿意读书了，甚至几年都不读一本书。“中国人均年阅读量4.35本；日本40本、韩国11本、法国20本、以色列60本。”巨大的差距令人触目惊心，也引得我们教师行业反思。为何学生只读课本？缘何成人停止阅读？这些问题不是一朝一夕可以改变的，但是却可以通过我们的言传身教去改善。从个人做起，传递爱读书、好读书的思想于学生，以身作则用自己的实践去感染，愿书香能够飘散在我们的周围。</w:t>
      </w:r>
    </w:p>
    <w:p>
      <w:pPr>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2"/>
          <w:lang w:val="en-US" w:eastAsia="zh-CN"/>
        </w:rPr>
        <w:t>万般皆下品，惟有读书高。着名作家茹志娟书室挂着写有“煮书”二字的条幅。作为一名作家，茹志鹃“啃书”于精进，认真研读。而作为一位教师，我们要做的不仅仅是认真阅读、挖掘书中本真的内义。我们更重要的是，作为一名教师，我们读书，当以有的放矢的精神为指导，须择选精进之书来阅读；读书，当以坚持不懈精神为勉励，须日复一日的坚守住阅读初心；读书，当以个人力量为感染，须以言传身教去感染身边的每一个人勤于阅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Q3MDkzY2FhNWJlYmFjZTQ4MjRkODQ2NzAxZmIifQ=="/>
  </w:docVars>
  <w:rsids>
    <w:rsidRoot w:val="7CFFF8EE"/>
    <w:rsid w:val="30B9353F"/>
    <w:rsid w:val="50534C5A"/>
    <w:rsid w:val="65240694"/>
    <w:rsid w:val="6A4563C1"/>
    <w:rsid w:val="7CFFF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黑体"/>
      <w:kern w:val="0"/>
      <w:sz w:val="24"/>
      <w:szCs w:val="24"/>
    </w:rPr>
  </w:style>
  <w:style w:type="paragraph" w:customStyle="1" w:styleId="5">
    <w:name w:val="2014讲义正文"/>
    <w:basedOn w:val="1"/>
    <w:qFormat/>
    <w:uiPriority w:val="0"/>
    <w:pPr>
      <w:spacing w:line="300" w:lineRule="auto"/>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13441</Words>
  <Characters>13576</Characters>
  <Lines>0</Lines>
  <Paragraphs>0</Paragraphs>
  <TotalTime>1</TotalTime>
  <ScaleCrop>false</ScaleCrop>
  <LinksUpToDate>false</LinksUpToDate>
  <CharactersWithSpaces>13630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2022-09-21T19:03:00Z</dcterms:created>
  <dc:creator>lxx</dc:creator>
  <cp:lastModifiedBy>韩小懒</cp:lastModifiedBy>
  <dcterms:modified xsi:type="dcterms:W3CDTF">2023-06-07T08:12:45Z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CA530ACBC2CC4F67809ABB9321FF5C0C_13</vt:lpwstr>
  </property>
</Properties>
</file>